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FB" w:rsidRPr="00F02747" w:rsidRDefault="00606BFB" w:rsidP="00606BFB">
      <w:pPr>
        <w:jc w:val="center"/>
        <w:rPr>
          <w:sz w:val="28"/>
          <w:szCs w:val="28"/>
        </w:rPr>
      </w:pPr>
      <w:r w:rsidRPr="00F02747">
        <w:rPr>
          <w:sz w:val="28"/>
          <w:szCs w:val="28"/>
        </w:rPr>
        <w:t xml:space="preserve">RPI REGION 8 </w:t>
      </w:r>
      <w:r w:rsidR="00577843" w:rsidRPr="00F02747">
        <w:rPr>
          <w:sz w:val="28"/>
          <w:szCs w:val="28"/>
        </w:rPr>
        <w:t>EDUCATION SUB</w:t>
      </w:r>
      <w:r w:rsidRPr="00F02747">
        <w:rPr>
          <w:sz w:val="28"/>
          <w:szCs w:val="28"/>
        </w:rPr>
        <w:t>COMMITTEE</w:t>
      </w:r>
    </w:p>
    <w:p w:rsidR="00606BFB" w:rsidRPr="00F02747" w:rsidRDefault="00E61379" w:rsidP="00606BFB">
      <w:pPr>
        <w:jc w:val="center"/>
        <w:rPr>
          <w:sz w:val="28"/>
          <w:szCs w:val="28"/>
        </w:rPr>
      </w:pPr>
      <w:r w:rsidRPr="00F02747">
        <w:rPr>
          <w:sz w:val="28"/>
          <w:szCs w:val="28"/>
        </w:rPr>
        <w:t>February 13</w:t>
      </w:r>
      <w:r w:rsidR="00793A1A" w:rsidRPr="00F02747">
        <w:rPr>
          <w:sz w:val="28"/>
          <w:szCs w:val="28"/>
        </w:rPr>
        <w:t>, 2017</w:t>
      </w:r>
    </w:p>
    <w:p w:rsidR="00577843" w:rsidRPr="00F02747" w:rsidRDefault="00E61379" w:rsidP="00606BFB">
      <w:pPr>
        <w:jc w:val="center"/>
        <w:rPr>
          <w:sz w:val="28"/>
          <w:szCs w:val="28"/>
        </w:rPr>
      </w:pPr>
      <w:r w:rsidRPr="00F02747">
        <w:rPr>
          <w:sz w:val="28"/>
          <w:szCs w:val="28"/>
        </w:rPr>
        <w:t>2:00</w:t>
      </w:r>
      <w:r w:rsidR="00577843" w:rsidRPr="00F02747">
        <w:rPr>
          <w:sz w:val="28"/>
          <w:szCs w:val="28"/>
        </w:rPr>
        <w:t xml:space="preserve"> P.M.</w:t>
      </w:r>
    </w:p>
    <w:p w:rsidR="00793A1A" w:rsidRPr="00F02747" w:rsidRDefault="00793A1A" w:rsidP="00882358">
      <w:pPr>
        <w:spacing w:after="0" w:line="240" w:lineRule="auto"/>
        <w:jc w:val="center"/>
        <w:rPr>
          <w:sz w:val="28"/>
          <w:szCs w:val="28"/>
        </w:rPr>
      </w:pPr>
      <w:r w:rsidRPr="00F02747">
        <w:rPr>
          <w:sz w:val="28"/>
          <w:szCs w:val="28"/>
        </w:rPr>
        <w:t xml:space="preserve">W.E. Upjohn Institute </w:t>
      </w:r>
    </w:p>
    <w:p w:rsidR="00793A1A" w:rsidRPr="00F02747" w:rsidRDefault="00793A1A" w:rsidP="00882358">
      <w:pPr>
        <w:spacing w:after="0" w:line="240" w:lineRule="auto"/>
        <w:jc w:val="center"/>
        <w:rPr>
          <w:sz w:val="28"/>
          <w:szCs w:val="28"/>
        </w:rPr>
      </w:pPr>
      <w:r w:rsidRPr="00F02747">
        <w:rPr>
          <w:sz w:val="28"/>
          <w:szCs w:val="28"/>
        </w:rPr>
        <w:t xml:space="preserve">300 South </w:t>
      </w:r>
      <w:proofErr w:type="spellStart"/>
      <w:r w:rsidRPr="00F02747">
        <w:rPr>
          <w:sz w:val="28"/>
          <w:szCs w:val="28"/>
        </w:rPr>
        <w:t>Westnedge</w:t>
      </w:r>
      <w:proofErr w:type="spellEnd"/>
      <w:r w:rsidRPr="00F02747">
        <w:rPr>
          <w:sz w:val="28"/>
          <w:szCs w:val="28"/>
        </w:rPr>
        <w:t xml:space="preserve"> Ave</w:t>
      </w:r>
    </w:p>
    <w:p w:rsidR="00793A1A" w:rsidRPr="00F02747" w:rsidRDefault="00793A1A" w:rsidP="00882358">
      <w:pPr>
        <w:spacing w:after="0" w:line="240" w:lineRule="auto"/>
        <w:jc w:val="center"/>
        <w:rPr>
          <w:sz w:val="28"/>
          <w:szCs w:val="28"/>
        </w:rPr>
      </w:pPr>
      <w:r w:rsidRPr="00F02747">
        <w:rPr>
          <w:sz w:val="28"/>
          <w:szCs w:val="28"/>
        </w:rPr>
        <w:t>Kalamazoo, MI 49007</w:t>
      </w:r>
    </w:p>
    <w:p w:rsidR="00793A1A" w:rsidRPr="00F02747" w:rsidRDefault="00793A1A" w:rsidP="00606BFB">
      <w:pPr>
        <w:jc w:val="center"/>
        <w:rPr>
          <w:sz w:val="28"/>
          <w:szCs w:val="28"/>
        </w:rPr>
      </w:pPr>
    </w:p>
    <w:p w:rsidR="00AD2F2A" w:rsidRPr="00F02747" w:rsidRDefault="00606BFB" w:rsidP="00606BFB">
      <w:pPr>
        <w:jc w:val="center"/>
        <w:rPr>
          <w:sz w:val="28"/>
          <w:szCs w:val="28"/>
          <w:u w:val="single"/>
        </w:rPr>
      </w:pPr>
      <w:r w:rsidRPr="00F02747">
        <w:rPr>
          <w:sz w:val="28"/>
          <w:szCs w:val="28"/>
          <w:u w:val="single"/>
        </w:rPr>
        <w:t>AGENDA</w:t>
      </w:r>
    </w:p>
    <w:p w:rsidR="00606BFB" w:rsidRDefault="00606BFB">
      <w:bookmarkStart w:id="0" w:name="_GoBack"/>
      <w:bookmarkEnd w:id="0"/>
    </w:p>
    <w:p w:rsidR="00606BFB" w:rsidRPr="00F02747" w:rsidRDefault="00606BFB" w:rsidP="00882358">
      <w:pPr>
        <w:pStyle w:val="ListParagraph"/>
        <w:numPr>
          <w:ilvl w:val="0"/>
          <w:numId w:val="1"/>
        </w:numPr>
        <w:spacing w:before="240" w:line="480" w:lineRule="auto"/>
        <w:rPr>
          <w:rFonts w:ascii="Times New Roman" w:hAnsi="Times New Roman" w:cs="Times New Roman"/>
          <w:sz w:val="24"/>
          <w:szCs w:val="24"/>
        </w:rPr>
      </w:pPr>
      <w:r w:rsidRPr="00F02747">
        <w:rPr>
          <w:rFonts w:ascii="Times New Roman" w:hAnsi="Times New Roman" w:cs="Times New Roman"/>
          <w:sz w:val="24"/>
          <w:szCs w:val="24"/>
        </w:rPr>
        <w:t>Meeting Purpose</w:t>
      </w:r>
    </w:p>
    <w:p w:rsidR="003B7127" w:rsidRPr="00F02747" w:rsidRDefault="003B7127" w:rsidP="00882358">
      <w:pPr>
        <w:pStyle w:val="ListParagraph"/>
        <w:numPr>
          <w:ilvl w:val="0"/>
          <w:numId w:val="1"/>
        </w:numPr>
        <w:spacing w:before="240" w:line="480" w:lineRule="auto"/>
        <w:rPr>
          <w:rFonts w:ascii="Times New Roman" w:hAnsi="Times New Roman" w:cs="Times New Roman"/>
          <w:sz w:val="24"/>
          <w:szCs w:val="24"/>
        </w:rPr>
      </w:pPr>
      <w:r w:rsidRPr="00F02747">
        <w:rPr>
          <w:rFonts w:ascii="Times New Roman" w:hAnsi="Times New Roman" w:cs="Times New Roman"/>
          <w:sz w:val="24"/>
          <w:szCs w:val="24"/>
        </w:rPr>
        <w:t>Review RPI Strategic Planning/Action Item</w:t>
      </w:r>
    </w:p>
    <w:p w:rsidR="00F02747" w:rsidRPr="00F02747" w:rsidRDefault="00F02747" w:rsidP="00F02747">
      <w:pPr>
        <w:pStyle w:val="ListParagraph"/>
        <w:rPr>
          <w:rStyle w:val="fontstyle01"/>
          <w:rFonts w:ascii="Times New Roman" w:hAnsi="Times New Roman" w:cs="Times New Roman"/>
          <w:b/>
          <w:color w:val="auto"/>
          <w:sz w:val="24"/>
          <w:szCs w:val="24"/>
        </w:rPr>
      </w:pPr>
      <w:r w:rsidRPr="00F02747">
        <w:rPr>
          <w:rStyle w:val="fontstyle01"/>
          <w:rFonts w:ascii="Times New Roman" w:hAnsi="Times New Roman" w:cs="Times New Roman"/>
          <w:b/>
          <w:color w:val="auto"/>
          <w:sz w:val="24"/>
          <w:szCs w:val="24"/>
        </w:rPr>
        <w:t>Encourage infrastructure development and interconnectivity to better support education, training, and employment</w:t>
      </w:r>
    </w:p>
    <w:p w:rsidR="00F02747" w:rsidRPr="00F02747" w:rsidRDefault="00F02747" w:rsidP="00F02747">
      <w:pPr>
        <w:pStyle w:val="ListParagraph"/>
        <w:rPr>
          <w:rStyle w:val="fontstyle01"/>
          <w:rFonts w:ascii="Times New Roman" w:hAnsi="Times New Roman" w:cs="Times New Roman"/>
          <w:b/>
          <w:color w:val="auto"/>
          <w:sz w:val="24"/>
          <w:szCs w:val="24"/>
        </w:rPr>
      </w:pPr>
    </w:p>
    <w:p w:rsidR="00F02747" w:rsidRPr="00F02747" w:rsidRDefault="00F02747" w:rsidP="00F02747">
      <w:pPr>
        <w:pStyle w:val="ListParagraph"/>
        <w:rPr>
          <w:rStyle w:val="fontstyle21"/>
          <w:rFonts w:ascii="Times New Roman" w:hAnsi="Times New Roman" w:cs="Times New Roman"/>
          <w:b/>
          <w:color w:val="auto"/>
          <w:sz w:val="24"/>
          <w:szCs w:val="24"/>
        </w:rPr>
      </w:pPr>
      <w:r w:rsidRPr="00F02747">
        <w:rPr>
          <w:rStyle w:val="fontstyle01"/>
          <w:rFonts w:ascii="Times New Roman" w:hAnsi="Times New Roman" w:cs="Times New Roman"/>
          <w:b/>
          <w:color w:val="auto"/>
          <w:sz w:val="24"/>
          <w:szCs w:val="24"/>
        </w:rPr>
        <w:t>Support work of existing organizations in the following areas:</w:t>
      </w:r>
      <w:r w:rsidRPr="00F02747">
        <w:rPr>
          <w:rStyle w:val="fontstyle21"/>
          <w:rFonts w:ascii="Times New Roman" w:hAnsi="Times New Roman" w:cs="Times New Roman"/>
          <w:b/>
          <w:color w:val="auto"/>
          <w:sz w:val="24"/>
          <w:szCs w:val="24"/>
        </w:rPr>
        <w:t xml:space="preserve"> </w:t>
      </w:r>
    </w:p>
    <w:p w:rsidR="00F02747" w:rsidRPr="00F02747" w:rsidRDefault="00F02747" w:rsidP="00F02747">
      <w:pPr>
        <w:pStyle w:val="ListParagraph"/>
        <w:spacing w:before="240" w:line="240" w:lineRule="auto"/>
        <w:rPr>
          <w:rStyle w:val="fontstyle21"/>
          <w:rFonts w:ascii="Times New Roman" w:hAnsi="Times New Roman" w:cs="Times New Roman"/>
          <w:b/>
          <w:color w:val="auto"/>
          <w:sz w:val="24"/>
          <w:szCs w:val="24"/>
        </w:rPr>
      </w:pPr>
      <w:r w:rsidRPr="00F02747">
        <w:rPr>
          <w:rStyle w:val="fontstyle21"/>
          <w:rFonts w:ascii="Times New Roman" w:hAnsi="Times New Roman" w:cs="Times New Roman"/>
          <w:b/>
          <w:color w:val="auto"/>
          <w:sz w:val="24"/>
          <w:szCs w:val="24"/>
        </w:rPr>
        <w:t>• Adult education</w:t>
      </w:r>
    </w:p>
    <w:p w:rsidR="00F02747" w:rsidRPr="00F02747" w:rsidRDefault="00F02747" w:rsidP="00F02747">
      <w:pPr>
        <w:pStyle w:val="ListParagraph"/>
        <w:spacing w:before="240" w:line="240" w:lineRule="auto"/>
        <w:rPr>
          <w:rFonts w:ascii="Times New Roman" w:hAnsi="Times New Roman" w:cs="Times New Roman"/>
          <w:sz w:val="24"/>
          <w:szCs w:val="24"/>
        </w:rPr>
      </w:pPr>
      <w:r w:rsidRPr="00F02747">
        <w:rPr>
          <w:rStyle w:val="fontstyle21"/>
          <w:rFonts w:ascii="Times New Roman" w:hAnsi="Times New Roman" w:cs="Times New Roman"/>
          <w:b/>
          <w:color w:val="auto"/>
          <w:sz w:val="24"/>
          <w:szCs w:val="24"/>
        </w:rPr>
        <w:t>• Credential acquisition</w:t>
      </w:r>
      <w:r w:rsidRPr="00F02747">
        <w:rPr>
          <w:rFonts w:ascii="Times New Roman" w:hAnsi="Times New Roman" w:cs="Times New Roman"/>
          <w:b/>
          <w:sz w:val="24"/>
          <w:szCs w:val="24"/>
        </w:rPr>
        <w:br/>
      </w:r>
      <w:r w:rsidRPr="00F02747">
        <w:rPr>
          <w:rStyle w:val="fontstyle21"/>
          <w:rFonts w:ascii="Times New Roman" w:hAnsi="Times New Roman" w:cs="Times New Roman"/>
          <w:b/>
          <w:color w:val="auto"/>
          <w:sz w:val="24"/>
          <w:szCs w:val="24"/>
        </w:rPr>
        <w:t>• Career exploration</w:t>
      </w:r>
      <w:r w:rsidRPr="00F02747">
        <w:rPr>
          <w:rFonts w:ascii="Times New Roman" w:hAnsi="Times New Roman" w:cs="Times New Roman"/>
          <w:b/>
          <w:sz w:val="24"/>
          <w:szCs w:val="24"/>
        </w:rPr>
        <w:br/>
      </w:r>
      <w:r w:rsidRPr="00F02747">
        <w:rPr>
          <w:rStyle w:val="fontstyle21"/>
          <w:rFonts w:ascii="Times New Roman" w:hAnsi="Times New Roman" w:cs="Times New Roman"/>
          <w:b/>
          <w:color w:val="auto"/>
          <w:sz w:val="24"/>
          <w:szCs w:val="24"/>
        </w:rPr>
        <w:t>• Functional literacy</w:t>
      </w:r>
      <w:r w:rsidRPr="00F02747">
        <w:rPr>
          <w:rFonts w:ascii="Times New Roman" w:hAnsi="Times New Roman" w:cs="Times New Roman"/>
          <w:b/>
          <w:sz w:val="24"/>
          <w:szCs w:val="24"/>
        </w:rPr>
        <w:br/>
      </w:r>
      <w:r w:rsidRPr="00F02747">
        <w:rPr>
          <w:rStyle w:val="fontstyle21"/>
          <w:rFonts w:ascii="Times New Roman" w:hAnsi="Times New Roman" w:cs="Times New Roman"/>
          <w:b/>
          <w:color w:val="auto"/>
          <w:sz w:val="24"/>
          <w:szCs w:val="24"/>
        </w:rPr>
        <w:t>• Skilled trades</w:t>
      </w:r>
      <w:r w:rsidRPr="00F02747">
        <w:rPr>
          <w:rFonts w:ascii="Times New Roman" w:hAnsi="Times New Roman" w:cs="Times New Roman"/>
          <w:b/>
          <w:sz w:val="24"/>
          <w:szCs w:val="24"/>
        </w:rPr>
        <w:br/>
      </w:r>
      <w:r w:rsidRPr="00F02747">
        <w:rPr>
          <w:rStyle w:val="fontstyle21"/>
          <w:rFonts w:ascii="Times New Roman" w:hAnsi="Times New Roman" w:cs="Times New Roman"/>
          <w:b/>
          <w:color w:val="auto"/>
          <w:sz w:val="24"/>
          <w:szCs w:val="24"/>
        </w:rPr>
        <w:t>• Employers</w:t>
      </w:r>
      <w:r w:rsidRPr="00F02747">
        <w:rPr>
          <w:rFonts w:ascii="Times New Roman" w:hAnsi="Times New Roman" w:cs="Times New Roman"/>
          <w:b/>
          <w:bCs/>
          <w:sz w:val="24"/>
          <w:szCs w:val="24"/>
        </w:rPr>
        <w:br/>
      </w:r>
    </w:p>
    <w:p w:rsidR="00F02747" w:rsidRPr="00F02747" w:rsidRDefault="00F02747" w:rsidP="00882358">
      <w:pPr>
        <w:pStyle w:val="ListParagraph"/>
        <w:numPr>
          <w:ilvl w:val="0"/>
          <w:numId w:val="1"/>
        </w:numPr>
        <w:spacing w:before="240" w:line="480" w:lineRule="auto"/>
        <w:rPr>
          <w:rFonts w:ascii="Times New Roman" w:hAnsi="Times New Roman" w:cs="Times New Roman"/>
          <w:sz w:val="24"/>
          <w:szCs w:val="24"/>
        </w:rPr>
      </w:pPr>
      <w:r w:rsidRPr="00F02747">
        <w:rPr>
          <w:rFonts w:ascii="Times New Roman" w:hAnsi="Times New Roman" w:cs="Times New Roman"/>
          <w:sz w:val="24"/>
          <w:szCs w:val="24"/>
        </w:rPr>
        <w:t>Discuss and Refine the “Big Idea”</w:t>
      </w:r>
    </w:p>
    <w:p w:rsidR="00F02747" w:rsidRPr="00F02747" w:rsidRDefault="00F02747" w:rsidP="00F02747">
      <w:pPr>
        <w:pStyle w:val="ListParagraph"/>
        <w:spacing w:before="240" w:line="480" w:lineRule="auto"/>
        <w:rPr>
          <w:rFonts w:ascii="Times New Roman" w:hAnsi="Times New Roman" w:cs="Times New Roman"/>
          <w:sz w:val="24"/>
          <w:szCs w:val="24"/>
        </w:rPr>
      </w:pPr>
      <w:r w:rsidRPr="00F02747">
        <w:rPr>
          <w:rFonts w:ascii="Times New Roman" w:hAnsi="Times New Roman" w:cs="Times New Roman"/>
          <w:b/>
          <w:sz w:val="24"/>
          <w:szCs w:val="24"/>
        </w:rPr>
        <w:t>The big idea?</w:t>
      </w:r>
      <w:r w:rsidRPr="00F02747">
        <w:rPr>
          <w:rFonts w:ascii="Times New Roman" w:hAnsi="Times New Roman" w:cs="Times New Roman"/>
          <w:sz w:val="24"/>
          <w:szCs w:val="24"/>
        </w:rPr>
        <w:t xml:space="preserve"> </w:t>
      </w:r>
      <w:r w:rsidRPr="00F02747">
        <w:rPr>
          <w:rFonts w:ascii="Times New Roman" w:hAnsi="Times New Roman" w:cs="Times New Roman"/>
          <w:b/>
          <w:sz w:val="24"/>
          <w:szCs w:val="24"/>
        </w:rPr>
        <w:t>– Generally</w:t>
      </w:r>
      <w:r w:rsidRPr="00F02747">
        <w:rPr>
          <w:rFonts w:ascii="Times New Roman" w:hAnsi="Times New Roman" w:cs="Times New Roman"/>
          <w:sz w:val="24"/>
          <w:szCs w:val="24"/>
        </w:rPr>
        <w:t>: pursue goal #4 to get to goal #5</w:t>
      </w:r>
    </w:p>
    <w:p w:rsidR="00F02747" w:rsidRPr="00F02747" w:rsidRDefault="00F02747" w:rsidP="00F02747">
      <w:pPr>
        <w:ind w:left="720"/>
        <w:rPr>
          <w:rFonts w:ascii="Times New Roman" w:hAnsi="Times New Roman" w:cs="Times New Roman"/>
          <w:sz w:val="24"/>
          <w:szCs w:val="24"/>
        </w:rPr>
      </w:pPr>
      <w:r w:rsidRPr="00F02747">
        <w:rPr>
          <w:rFonts w:ascii="Times New Roman" w:hAnsi="Times New Roman" w:cs="Times New Roman"/>
          <w:b/>
          <w:sz w:val="24"/>
          <w:szCs w:val="24"/>
        </w:rPr>
        <w:t>The big idea? – Specifically</w:t>
      </w:r>
      <w:r w:rsidRPr="00F02747">
        <w:rPr>
          <w:rFonts w:ascii="Times New Roman" w:hAnsi="Times New Roman" w:cs="Times New Roman"/>
          <w:sz w:val="24"/>
          <w:szCs w:val="24"/>
        </w:rPr>
        <w:t xml:space="preserve">: There is a sweet spot for high school grads and college students when they can pursue their interests through internships.  This sweet spot doesn’t necessarily exist for those not enrolled in college and it doesn’t tend to exist for those who have graduated from college.  Is it possible to recreate that job carousel for all segments of the labor force?  Can we recreate the “gig economy” notion as a way of providing experience in the workforce to sample various jobs that might help an individual find the right fit?  Workers get valuable experience and pay.  Employers get important work done.  </w:t>
      </w:r>
    </w:p>
    <w:p w:rsidR="00F02747" w:rsidRPr="00F02747" w:rsidRDefault="00F02747" w:rsidP="00F02747">
      <w:pPr>
        <w:ind w:left="720"/>
        <w:rPr>
          <w:rFonts w:ascii="Times New Roman" w:hAnsi="Times New Roman" w:cs="Times New Roman"/>
          <w:sz w:val="24"/>
          <w:szCs w:val="24"/>
        </w:rPr>
      </w:pPr>
      <w:r w:rsidRPr="00F02747">
        <w:rPr>
          <w:rFonts w:ascii="Times New Roman" w:hAnsi="Times New Roman" w:cs="Times New Roman"/>
          <w:sz w:val="24"/>
          <w:szCs w:val="24"/>
        </w:rPr>
        <w:t>The gig economy essentially links people for nodes of time for a single project.  WMU is working on a similar idea and through their platform it might be possible to:</w:t>
      </w:r>
    </w:p>
    <w:p w:rsidR="00F02747" w:rsidRPr="00F02747" w:rsidRDefault="00F02747" w:rsidP="00F02747">
      <w:pPr>
        <w:pStyle w:val="ListParagraph"/>
        <w:numPr>
          <w:ilvl w:val="0"/>
          <w:numId w:val="2"/>
        </w:numPr>
        <w:ind w:left="1260"/>
        <w:rPr>
          <w:rFonts w:ascii="Times New Roman" w:hAnsi="Times New Roman" w:cs="Times New Roman"/>
          <w:sz w:val="24"/>
          <w:szCs w:val="24"/>
        </w:rPr>
      </w:pPr>
      <w:r w:rsidRPr="00F02747">
        <w:rPr>
          <w:rFonts w:ascii="Times New Roman" w:hAnsi="Times New Roman" w:cs="Times New Roman"/>
          <w:sz w:val="24"/>
          <w:szCs w:val="24"/>
        </w:rPr>
        <w:lastRenderedPageBreak/>
        <w:t>Have the laborer and employer RATE one another</w:t>
      </w:r>
    </w:p>
    <w:p w:rsidR="00F02747" w:rsidRPr="00F02747" w:rsidRDefault="00F02747" w:rsidP="00F02747">
      <w:pPr>
        <w:pStyle w:val="ListParagraph"/>
        <w:numPr>
          <w:ilvl w:val="0"/>
          <w:numId w:val="2"/>
        </w:numPr>
        <w:ind w:left="1260"/>
        <w:rPr>
          <w:rFonts w:ascii="Times New Roman" w:hAnsi="Times New Roman" w:cs="Times New Roman"/>
          <w:sz w:val="24"/>
          <w:szCs w:val="24"/>
        </w:rPr>
      </w:pPr>
      <w:r w:rsidRPr="00F02747">
        <w:rPr>
          <w:rFonts w:ascii="Times New Roman" w:hAnsi="Times New Roman" w:cs="Times New Roman"/>
          <w:sz w:val="24"/>
          <w:szCs w:val="24"/>
        </w:rPr>
        <w:t>Develop a carousel of jobs and skills</w:t>
      </w:r>
    </w:p>
    <w:p w:rsidR="00F02747" w:rsidRPr="00F02747" w:rsidRDefault="00F02747" w:rsidP="00F02747">
      <w:pPr>
        <w:pStyle w:val="ListParagraph"/>
        <w:numPr>
          <w:ilvl w:val="0"/>
          <w:numId w:val="2"/>
        </w:numPr>
        <w:ind w:left="1260"/>
        <w:rPr>
          <w:rFonts w:ascii="Times New Roman" w:hAnsi="Times New Roman" w:cs="Times New Roman"/>
          <w:sz w:val="24"/>
          <w:szCs w:val="24"/>
        </w:rPr>
      </w:pPr>
      <w:r w:rsidRPr="00F02747">
        <w:rPr>
          <w:rFonts w:ascii="Times New Roman" w:hAnsi="Times New Roman" w:cs="Times New Roman"/>
          <w:sz w:val="24"/>
          <w:szCs w:val="24"/>
        </w:rPr>
        <w:t>Give oneself an internship skill-building experience</w:t>
      </w:r>
    </w:p>
    <w:p w:rsidR="00F02747" w:rsidRPr="00F02747" w:rsidRDefault="00F02747" w:rsidP="00F02747">
      <w:pPr>
        <w:pStyle w:val="ListParagraph"/>
        <w:spacing w:before="240" w:line="240" w:lineRule="auto"/>
        <w:rPr>
          <w:rFonts w:ascii="Times New Roman" w:hAnsi="Times New Roman" w:cs="Times New Roman"/>
          <w:sz w:val="24"/>
          <w:szCs w:val="24"/>
        </w:rPr>
      </w:pPr>
      <w:r w:rsidRPr="00F02747">
        <w:rPr>
          <w:rFonts w:ascii="Times New Roman" w:hAnsi="Times New Roman" w:cs="Times New Roman"/>
          <w:sz w:val="24"/>
          <w:szCs w:val="24"/>
        </w:rPr>
        <w:t>Include a developmental module in which participants can be virtually linked to coaches who can help provide input on particular skill sets</w:t>
      </w:r>
    </w:p>
    <w:p w:rsidR="00F02747" w:rsidRPr="00F02747" w:rsidRDefault="00F02747" w:rsidP="00F02747">
      <w:pPr>
        <w:pStyle w:val="ListParagraph"/>
        <w:spacing w:before="240" w:line="240" w:lineRule="auto"/>
        <w:rPr>
          <w:rFonts w:ascii="Times New Roman" w:hAnsi="Times New Roman" w:cs="Times New Roman"/>
          <w:sz w:val="24"/>
          <w:szCs w:val="24"/>
        </w:rPr>
      </w:pPr>
    </w:p>
    <w:p w:rsidR="00606BFB" w:rsidRPr="00F02747" w:rsidRDefault="00606BFB" w:rsidP="00882358">
      <w:pPr>
        <w:pStyle w:val="ListParagraph"/>
        <w:numPr>
          <w:ilvl w:val="0"/>
          <w:numId w:val="1"/>
        </w:numPr>
        <w:spacing w:before="240" w:line="480" w:lineRule="auto"/>
        <w:rPr>
          <w:rFonts w:ascii="Times New Roman" w:hAnsi="Times New Roman" w:cs="Times New Roman"/>
          <w:sz w:val="24"/>
          <w:szCs w:val="24"/>
        </w:rPr>
      </w:pPr>
      <w:r w:rsidRPr="00F02747">
        <w:rPr>
          <w:rFonts w:ascii="Times New Roman" w:hAnsi="Times New Roman" w:cs="Times New Roman"/>
          <w:sz w:val="24"/>
          <w:szCs w:val="24"/>
        </w:rPr>
        <w:t xml:space="preserve">Existing or Potential Regional Synergies </w:t>
      </w:r>
    </w:p>
    <w:p w:rsidR="00606BFB" w:rsidRPr="00F02747" w:rsidRDefault="00606BFB" w:rsidP="00F02747">
      <w:pPr>
        <w:pStyle w:val="ListParagraph"/>
        <w:numPr>
          <w:ilvl w:val="1"/>
          <w:numId w:val="1"/>
        </w:numPr>
        <w:spacing w:before="240" w:line="240" w:lineRule="auto"/>
        <w:rPr>
          <w:rFonts w:ascii="Times New Roman" w:hAnsi="Times New Roman" w:cs="Times New Roman"/>
          <w:sz w:val="24"/>
          <w:szCs w:val="24"/>
        </w:rPr>
      </w:pPr>
      <w:r w:rsidRPr="00F02747">
        <w:rPr>
          <w:rFonts w:ascii="Times New Roman" w:hAnsi="Times New Roman" w:cs="Times New Roman"/>
          <w:sz w:val="24"/>
          <w:szCs w:val="24"/>
        </w:rPr>
        <w:t>What work is being done currently on goals/opportunities?</w:t>
      </w:r>
    </w:p>
    <w:p w:rsidR="00606BFB" w:rsidRPr="00F02747" w:rsidRDefault="00606BFB" w:rsidP="00F02747">
      <w:pPr>
        <w:pStyle w:val="ListParagraph"/>
        <w:numPr>
          <w:ilvl w:val="1"/>
          <w:numId w:val="1"/>
        </w:numPr>
        <w:spacing w:before="240" w:line="240" w:lineRule="auto"/>
        <w:rPr>
          <w:rFonts w:ascii="Times New Roman" w:hAnsi="Times New Roman" w:cs="Times New Roman"/>
          <w:sz w:val="24"/>
          <w:szCs w:val="24"/>
        </w:rPr>
      </w:pPr>
      <w:r w:rsidRPr="00F02747">
        <w:rPr>
          <w:rFonts w:ascii="Times New Roman" w:hAnsi="Times New Roman" w:cs="Times New Roman"/>
          <w:sz w:val="24"/>
          <w:szCs w:val="24"/>
        </w:rPr>
        <w:t>What organizations are engaged in the work?</w:t>
      </w:r>
    </w:p>
    <w:p w:rsidR="00606BFB" w:rsidRPr="00F02747" w:rsidRDefault="00606BFB" w:rsidP="00F02747">
      <w:pPr>
        <w:pStyle w:val="ListParagraph"/>
        <w:numPr>
          <w:ilvl w:val="1"/>
          <w:numId w:val="1"/>
        </w:numPr>
        <w:spacing w:before="240" w:line="240" w:lineRule="auto"/>
        <w:rPr>
          <w:rFonts w:ascii="Times New Roman" w:hAnsi="Times New Roman" w:cs="Times New Roman"/>
          <w:sz w:val="24"/>
          <w:szCs w:val="24"/>
        </w:rPr>
      </w:pPr>
      <w:r w:rsidRPr="00F02747">
        <w:rPr>
          <w:rFonts w:ascii="Times New Roman" w:hAnsi="Times New Roman" w:cs="Times New Roman"/>
          <w:sz w:val="24"/>
          <w:szCs w:val="24"/>
        </w:rPr>
        <w:t>Are there opportunities to align the existing efforts?</w:t>
      </w:r>
    </w:p>
    <w:p w:rsidR="00606BFB" w:rsidRPr="00F02747" w:rsidRDefault="003B7127" w:rsidP="00882358">
      <w:pPr>
        <w:pStyle w:val="ListParagraph"/>
        <w:numPr>
          <w:ilvl w:val="0"/>
          <w:numId w:val="1"/>
        </w:numPr>
        <w:spacing w:before="240" w:line="480" w:lineRule="auto"/>
        <w:rPr>
          <w:rFonts w:ascii="Times New Roman" w:hAnsi="Times New Roman" w:cs="Times New Roman"/>
          <w:sz w:val="24"/>
          <w:szCs w:val="24"/>
        </w:rPr>
      </w:pPr>
      <w:r w:rsidRPr="00F02747">
        <w:rPr>
          <w:rFonts w:ascii="Times New Roman" w:hAnsi="Times New Roman" w:cs="Times New Roman"/>
          <w:sz w:val="24"/>
          <w:szCs w:val="24"/>
        </w:rPr>
        <w:t xml:space="preserve">Summary </w:t>
      </w:r>
    </w:p>
    <w:sectPr w:rsidR="00606BFB" w:rsidRPr="00F0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basNeue">
    <w:altName w:val="Times New Roman"/>
    <w:panose1 w:val="00000000000000000000"/>
    <w:charset w:val="00"/>
    <w:family w:val="roman"/>
    <w:notTrueType/>
    <w:pitch w:val="default"/>
  </w:font>
  <w:font w:name="TradeGothic-LightObliq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B4174"/>
    <w:multiLevelType w:val="hybridMultilevel"/>
    <w:tmpl w:val="9A02A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2063A"/>
    <w:multiLevelType w:val="hybridMultilevel"/>
    <w:tmpl w:val="1A9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FB"/>
    <w:rsid w:val="000F256B"/>
    <w:rsid w:val="00385566"/>
    <w:rsid w:val="003B7127"/>
    <w:rsid w:val="00577843"/>
    <w:rsid w:val="00606BFB"/>
    <w:rsid w:val="00793A1A"/>
    <w:rsid w:val="00882358"/>
    <w:rsid w:val="0095021C"/>
    <w:rsid w:val="00AD2F2A"/>
    <w:rsid w:val="00E61379"/>
    <w:rsid w:val="00F0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F914"/>
  <w15:chartTrackingRefBased/>
  <w15:docId w15:val="{626C618C-564F-4F2C-86B2-E020F9D7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BFB"/>
    <w:pPr>
      <w:ind w:left="720"/>
      <w:contextualSpacing/>
    </w:pPr>
  </w:style>
  <w:style w:type="character" w:customStyle="1" w:styleId="fontstyle01">
    <w:name w:val="fontstyle01"/>
    <w:basedOn w:val="DefaultParagraphFont"/>
    <w:rsid w:val="00F02747"/>
    <w:rPr>
      <w:rFonts w:ascii="BebasNeue" w:hAnsi="BebasNeue" w:hint="default"/>
      <w:b w:val="0"/>
      <w:bCs w:val="0"/>
      <w:i w:val="0"/>
      <w:iCs w:val="0"/>
      <w:color w:val="4B4A49"/>
      <w:sz w:val="48"/>
      <w:szCs w:val="48"/>
    </w:rPr>
  </w:style>
  <w:style w:type="character" w:customStyle="1" w:styleId="fontstyle21">
    <w:name w:val="fontstyle21"/>
    <w:basedOn w:val="DefaultParagraphFont"/>
    <w:rsid w:val="00F02747"/>
    <w:rPr>
      <w:rFonts w:ascii="TradeGothic-LightOblique" w:hAnsi="TradeGothic-LightOblique" w:hint="default"/>
      <w:b w:val="0"/>
      <w:bCs w:val="0"/>
      <w:i w:val="0"/>
      <w:iCs w:val="0"/>
      <w:color w:val="252525"/>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7549B0B4.dotm</Template>
  <TotalTime>9</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JEgelhaaf@swmpc.org</dc:creator>
  <cp:keywords/>
  <dc:description/>
  <cp:lastModifiedBy>JEgelhaaf@swmpc.org</cp:lastModifiedBy>
  <cp:revision>3</cp:revision>
  <dcterms:created xsi:type="dcterms:W3CDTF">2017-02-08T21:45:00Z</dcterms:created>
  <dcterms:modified xsi:type="dcterms:W3CDTF">2017-02-13T13:39:00Z</dcterms:modified>
</cp:coreProperties>
</file>